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1160780" cy="954405"/>
            <wp:effectExtent b="0" l="0" r="0" t="0"/>
            <wp:docPr descr="C:\Users\t.kulistikova\Desktop\Агроинвестор\Новости\AgroInvestor_logo.png" id="16" name="image1.png"/>
            <a:graphic>
              <a:graphicData uri="http://schemas.openxmlformats.org/drawingml/2006/picture">
                <pic:pic>
                  <pic:nvPicPr>
                    <pic:cNvPr descr="C:\Users\t.kulistikova\Desktop\Агроинвестор\Новости\AgroInvestor_logo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9544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 ежегодная национальная премия в сфере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сельского хозяйства и продовольствия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«Агроинвестор года 2025»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Заявка в номинации Сельскохозяйственный потребительский кооператив года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rtl w:val="0"/>
        </w:rPr>
        <w:t xml:space="preserve">К рассмотрению принимаются только полностью заполненные анкеты</w:t>
      </w:r>
    </w:p>
    <w:tbl>
      <w:tblPr>
        <w:tblStyle w:val="Table1"/>
        <w:tblW w:w="105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5"/>
        <w:gridCol w:w="7008"/>
        <w:tblGridChange w:id="0">
          <w:tblGrid>
            <w:gridCol w:w="3585"/>
            <w:gridCol w:w="7008"/>
          </w:tblGrid>
        </w:tblGridChange>
      </w:tblGrid>
      <w:tr>
        <w:trPr>
          <w:cantSplit w:val="0"/>
          <w:trHeight w:val="83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Название СПоК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Специализация СПоК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Количество членов СПоК на конец 2025 года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5"/>
        <w:gridCol w:w="7008"/>
        <w:tblGridChange w:id="0">
          <w:tblGrid>
            <w:gridCol w:w="3585"/>
            <w:gridCol w:w="7008"/>
          </w:tblGrid>
        </w:tblGridChange>
      </w:tblGrid>
      <w:tr>
        <w:trPr>
          <w:cantSplit w:val="0"/>
          <w:trHeight w:val="87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Как вы оцениваете рост выручки СПоК в 2025 году 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Что сыграло ключевую роль в росте выручки СПоК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3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Что помогает достигать конкурентного преимущества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3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Опишите наиболее значимый и успешный проект СПоК за 2025 год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5"/>
        <w:gridCol w:w="7008"/>
        <w:tblGridChange w:id="0">
          <w:tblGrid>
            <w:gridCol w:w="3585"/>
            <w:gridCol w:w="7008"/>
          </w:tblGrid>
        </w:tblGridChange>
      </w:tblGrid>
      <w:tr>
        <w:trPr>
          <w:cantSplit w:val="0"/>
          <w:trHeight w:val="83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ФИО контактного лица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Должность контактного лица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Телефон для связи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e-mail контактного лица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rtl w:val="0"/>
        </w:rPr>
        <w:t xml:space="preserve">К рассмотрению принимаются только полностью заполненные анкеты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E66DD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4">
    <w:name w:val="Emphasis"/>
    <w:basedOn w:val="a0"/>
    <w:uiPriority w:val="20"/>
    <w:qFormat w:val="1"/>
    <w:rsid w:val="00786E27"/>
    <w:rPr>
      <w:i w:val="1"/>
      <w:iCs w:val="1"/>
    </w:rPr>
  </w:style>
  <w:style w:type="paragraph" w:styleId="wow" w:customStyle="1">
    <w:name w:val="wow"/>
    <w:basedOn w:val="a"/>
    <w:rsid w:val="00387CB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 w:val="1"/>
    <w:unhideWhenUsed w:val="1"/>
    <w:rsid w:val="00F0014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6" w:customStyle="1">
    <w:name w:val="Текст выноски Знак"/>
    <w:basedOn w:val="a0"/>
    <w:link w:val="a5"/>
    <w:uiPriority w:val="99"/>
    <w:semiHidden w:val="1"/>
    <w:rsid w:val="00F0014A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YrABUSCJ5NxTnoUTdebGX8KMqA==">CgMxLjA4AHIhMURtMFhqZVgyV0VZUmh0bVhYQ3llVUp4RkhyRHMwa29C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2023-10-11T20:25:00Z</dcterms:created>
  <dc:creator>Татьяна Кулистикова</dc:creator>
</cp:coreProperties>
</file>