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«Инновация года»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Инновационное оборудование и технологии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Группы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 / Группы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Опишите, в чем уникальность оборудования/ технологии. Какое качественное изменение отрасли привнесет данная инновация: новые сферы, виды деятельности, новые компетенции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671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955F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955F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W53I/cQ1hjopowFAztCb6miADg==">CgMxLjA4AHIhMVdhUk41NTVOUDhBeHdHd0JFY2VOcDdJOTRhVXh4TEhh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2023-10-11T20:09:00Z</dcterms:created>
  <dc:creator>Татьяна Кулистикова</dc:creator>
</cp:coreProperties>
</file>