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1b8rswhx26e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«Запуск года»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Внедрение технологий, повышающих продуктивность производства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 / Группы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 / Группы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Какова сумма инвестиций в проект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ожидаемые перспективы и значимость вашего проекта для отрасли и бизнес-среды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DC350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9fuJbT8tY0zBa8Z8QeIb7MNbqw==">CgMxLjAyDmguMWI4cnN3aHgyNmVsOAByITFGeWpCUmw3elFzUVlrdTRKUk43R2ZPc0lFWTh1WWRWOQ==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2023-10-11T20:05:00Z</dcterms:created>
  <dc:creator>Татьяна Кулистикова</dc:creator>
</cp:coreProperties>
</file>